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9"/>
        </w:tabs>
        <w:spacing w:before="183"/>
        <w:ind w:left="228" w:right="0" w:firstLine="0"/>
        <w:jc w:val="lef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事项管理系统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容缺受理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维护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指南</w:t>
      </w:r>
    </w:p>
    <w:p>
      <w:pPr>
        <w:jc w:val="center"/>
        <w:rPr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1.进入事项管理系统，选择发布库，在发布库中选择需要维护的事项（双击打开），点击申请材料，选择需要维护的材料。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25400</wp:posOffset>
            </wp:positionV>
            <wp:extent cx="5258435" cy="2388235"/>
            <wp:effectExtent l="0" t="0" r="12065" b="1206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2.双击打开实行</w:t>
      </w:r>
      <w:r>
        <w:rPr>
          <w:rFonts w:hint="eastAsia"/>
          <w:sz w:val="32"/>
          <w:szCs w:val="32"/>
          <w:lang w:val="en-US" w:eastAsia="zh-CN"/>
        </w:rPr>
        <w:t>容缺受理</w:t>
      </w:r>
      <w:r>
        <w:rPr>
          <w:rFonts w:hint="eastAsia"/>
          <w:sz w:val="32"/>
          <w:szCs w:val="32"/>
        </w:rPr>
        <w:t>制的申请材料，在</w:t>
      </w:r>
      <w:r>
        <w:rPr>
          <w:rFonts w:hint="eastAsia"/>
          <w:sz w:val="32"/>
          <w:szCs w:val="32"/>
          <w:lang w:val="en-US" w:eastAsia="zh-CN"/>
        </w:rPr>
        <w:t>材料必要性</w:t>
      </w:r>
      <w:r>
        <w:rPr>
          <w:rFonts w:hint="eastAsia"/>
          <w:sz w:val="32"/>
          <w:szCs w:val="32"/>
        </w:rPr>
        <w:t>处勾选“</w:t>
      </w:r>
      <w:r>
        <w:rPr>
          <w:rFonts w:hint="eastAsia"/>
          <w:sz w:val="32"/>
          <w:szCs w:val="32"/>
          <w:lang w:val="en-US" w:eastAsia="zh-CN"/>
        </w:rPr>
        <w:t>容缺后补</w:t>
      </w:r>
      <w:r>
        <w:rPr>
          <w:rFonts w:hint="eastAsia"/>
          <w:sz w:val="32"/>
          <w:szCs w:val="32"/>
        </w:rPr>
        <w:t>”，并点击保存。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43180</wp:posOffset>
            </wp:positionV>
            <wp:extent cx="5287645" cy="2308225"/>
            <wp:effectExtent l="0" t="0" r="8255" b="3175"/>
            <wp:wrapThrough wrapText="bothSides">
              <wp:wrapPolygon>
                <wp:start x="0" y="0"/>
                <wp:lineTo x="0" y="21511"/>
                <wp:lineTo x="21530" y="21511"/>
                <wp:lineTo x="21530" y="0"/>
                <wp:lineTo x="0" y="0"/>
              </wp:wrapPolygon>
            </wp:wrapThrough>
            <wp:docPr id="2" name="图片 2" descr="2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4.最后点击事项详情页面的保存按钮，即可完成材料</w:t>
      </w:r>
      <w:r>
        <w:rPr>
          <w:rFonts w:hint="eastAsia"/>
          <w:sz w:val="32"/>
          <w:szCs w:val="32"/>
          <w:lang w:val="en-US" w:eastAsia="zh-CN"/>
        </w:rPr>
        <w:t>容缺受理</w:t>
      </w:r>
      <w:r>
        <w:rPr>
          <w:rFonts w:hint="eastAsia"/>
          <w:sz w:val="32"/>
          <w:szCs w:val="32"/>
        </w:rPr>
        <w:t>的维护。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95250</wp:posOffset>
            </wp:positionV>
            <wp:extent cx="5271770" cy="2698115"/>
            <wp:effectExtent l="0" t="0" r="11430" b="698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A621D"/>
    <w:rsid w:val="38CA621D"/>
    <w:rsid w:val="50B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2022-02-08T03:08:00Z</dcterms:created>
  <dc:creator>admin2020</dc:creator>
  <cp:lastModifiedBy>admin2020</cp:lastModifiedBy>
  <dcterms:modified xsi:type="dcterms:W3CDTF">2022-02-08T03:09:32Z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25462EFC29E1469784EE8A24853550B0</vt:lpwstr>
  </property>
</Properties>
</file>